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C17" w:rsidRPr="00742916" w:rsidRDefault="00073C17" w:rsidP="00073C1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073C17" w:rsidRPr="00742916" w:rsidRDefault="00073C17" w:rsidP="00073C1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073C1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073C17" w:rsidRPr="00742916" w:rsidRDefault="00073C17" w:rsidP="006E6B0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6E6B02">
              <w:rPr>
                <w:b/>
                <w:sz w:val="24"/>
                <w:szCs w:val="24"/>
              </w:rPr>
              <w:t>przedmioty z zakresu edukacji włączającej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73C17" w:rsidRPr="00CC0A1C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6E6B02">
              <w:rPr>
                <w:b/>
                <w:sz w:val="24"/>
                <w:szCs w:val="24"/>
              </w:rPr>
              <w:t>teoretyczne podstawy integracji</w:t>
            </w:r>
          </w:p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Default="00073C1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073C17" w:rsidRPr="0002021E" w:rsidRDefault="00073C17" w:rsidP="00C275A2">
            <w:pPr>
              <w:rPr>
                <w:b/>
                <w:sz w:val="24"/>
                <w:szCs w:val="24"/>
              </w:rPr>
            </w:pPr>
            <w:r w:rsidRPr="0002021E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6E6B02">
              <w:rPr>
                <w:b/>
                <w:sz w:val="24"/>
                <w:szCs w:val="24"/>
              </w:rPr>
              <w:t xml:space="preserve">PEDAGOGIKA </w:t>
            </w:r>
            <w:r w:rsidR="008C6B1E">
              <w:rPr>
                <w:b/>
                <w:sz w:val="24"/>
                <w:szCs w:val="24"/>
              </w:rPr>
              <w:t>PRZEDSZKOLNA I WCZESNOSZKOLNA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901428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02021E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6E6B02" w:rsidRPr="0002021E">
              <w:rPr>
                <w:b/>
                <w:sz w:val="24"/>
                <w:szCs w:val="24"/>
              </w:rPr>
              <w:t>I</w:t>
            </w:r>
            <w:r w:rsidRPr="0002021E">
              <w:rPr>
                <w:b/>
                <w:sz w:val="24"/>
                <w:szCs w:val="24"/>
              </w:rPr>
              <w:t>/</w:t>
            </w:r>
            <w:r w:rsidR="00F3285C" w:rsidRPr="0002021E">
              <w:rPr>
                <w:b/>
                <w:sz w:val="24"/>
                <w:szCs w:val="24"/>
              </w:rPr>
              <w:t xml:space="preserve">2 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2672C3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</w:t>
            </w:r>
            <w:r w:rsidR="00073C17" w:rsidRPr="00742916">
              <w:rPr>
                <w:sz w:val="24"/>
                <w:szCs w:val="24"/>
              </w:rPr>
              <w:t>rojekt</w:t>
            </w:r>
          </w:p>
        </w:tc>
        <w:tc>
          <w:tcPr>
            <w:tcW w:w="1360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073C17" w:rsidRPr="0002021E" w:rsidRDefault="00CC0A1C" w:rsidP="00C275A2">
            <w:pPr>
              <w:jc w:val="center"/>
              <w:rPr>
                <w:b/>
                <w:sz w:val="24"/>
                <w:szCs w:val="24"/>
              </w:rPr>
            </w:pPr>
            <w:r w:rsidRPr="0002021E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02021E" w:rsidRDefault="00837666" w:rsidP="00C275A2">
            <w:pPr>
              <w:jc w:val="center"/>
              <w:rPr>
                <w:b/>
                <w:sz w:val="24"/>
                <w:szCs w:val="24"/>
              </w:rPr>
            </w:pPr>
            <w:r w:rsidRPr="0002021E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73C17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73C17" w:rsidRPr="00B24EFD" w:rsidRDefault="00073C1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73C17" w:rsidRPr="00073C17" w:rsidRDefault="00F3285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Prof. Amadeusz Krause</w:t>
            </w:r>
          </w:p>
        </w:tc>
      </w:tr>
      <w:tr w:rsidR="00073C17" w:rsidRPr="00566644" w:rsidTr="00C275A2">
        <w:tc>
          <w:tcPr>
            <w:tcW w:w="2988" w:type="dxa"/>
            <w:vAlign w:val="center"/>
          </w:tcPr>
          <w:p w:rsidR="00073C17" w:rsidRPr="00B24EFD" w:rsidRDefault="00073C1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073C17" w:rsidRPr="00B24EFD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F3285C" w:rsidRDefault="00F3285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Prof. Amadeusz Krause,</w:t>
            </w:r>
          </w:p>
          <w:p w:rsidR="00073C17" w:rsidRPr="00566644" w:rsidRDefault="00F3285C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dr Małgorzata Moszyńska,</w:t>
            </w:r>
            <w:r w:rsidR="0090142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dr Dorota Wiercińska</w:t>
            </w:r>
          </w:p>
        </w:tc>
      </w:tr>
      <w:tr w:rsidR="00073C17" w:rsidRPr="00742916" w:rsidTr="00C275A2">
        <w:tc>
          <w:tcPr>
            <w:tcW w:w="2988" w:type="dxa"/>
            <w:vAlign w:val="center"/>
          </w:tcPr>
          <w:p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073C17" w:rsidRPr="00742916" w:rsidRDefault="002672C3" w:rsidP="002672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Poznanie podstaw i możliwości społecznej integracji osób </w:t>
            </w:r>
            <w:r w:rsidR="00EF506F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z niepełnosprawnością</w:t>
            </w:r>
            <w:r w:rsidR="0002021E">
              <w:rPr>
                <w:sz w:val="24"/>
                <w:szCs w:val="24"/>
              </w:rPr>
              <w:t>.</w:t>
            </w:r>
          </w:p>
        </w:tc>
      </w:tr>
      <w:tr w:rsidR="00073C17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073C17" w:rsidRPr="00742916" w:rsidRDefault="0002021E" w:rsidP="00EF5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073C1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761B38">
              <w:rPr>
                <w:b/>
                <w:sz w:val="24"/>
                <w:szCs w:val="24"/>
              </w:rPr>
              <w:t>KSZTAŁCENIA</w:t>
            </w:r>
          </w:p>
        </w:tc>
      </w:tr>
      <w:tr w:rsidR="00073C17" w:rsidRPr="00742916" w:rsidTr="00761B38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073C17" w:rsidRPr="00590C17" w:rsidRDefault="00073C1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761B38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761B38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8C6B1E" w:rsidRDefault="00073C17" w:rsidP="00C275A2">
            <w:pPr>
              <w:jc w:val="center"/>
              <w:rPr>
                <w:sz w:val="22"/>
                <w:szCs w:val="22"/>
              </w:rPr>
            </w:pPr>
            <w:r w:rsidRPr="008C6B1E">
              <w:rPr>
                <w:sz w:val="22"/>
                <w:szCs w:val="22"/>
              </w:rPr>
              <w:t xml:space="preserve">Kod kierunkowego efektu </w:t>
            </w:r>
          </w:p>
          <w:p w:rsidR="00073C17" w:rsidRPr="00590C17" w:rsidRDefault="00761B38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073C1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073C1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0716DD" w:rsidP="000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3C17" w:rsidRPr="00742916" w:rsidRDefault="008C6B1E" w:rsidP="008C6B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 pogłębioną i szczegółową wiedzę</w:t>
            </w:r>
            <w:r w:rsidR="000716DD">
              <w:rPr>
                <w:sz w:val="24"/>
                <w:szCs w:val="24"/>
              </w:rPr>
              <w:t xml:space="preserve"> w zakresie kulturowych, społecznych i historycznych podstaw integracji</w:t>
            </w:r>
            <w:r w:rsidR="00EF506F">
              <w:rPr>
                <w:sz w:val="24"/>
                <w:szCs w:val="24"/>
              </w:rPr>
              <w:t>.</w:t>
            </w:r>
            <w:r w:rsidR="000716DD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8C6B1E" w:rsidP="008C6B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Ped2P_W03</w:t>
            </w:r>
          </w:p>
        </w:tc>
      </w:tr>
      <w:tr w:rsidR="008C6B1E" w:rsidRPr="00742916" w:rsidTr="00BE237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C6B1E" w:rsidRPr="00742916" w:rsidRDefault="008C6B1E" w:rsidP="000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C6B1E" w:rsidRPr="00742916" w:rsidRDefault="008C6B1E" w:rsidP="008C6B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 pogłębioną i szczegółową wiedzę o współczesnych więzach społecznych i uwarunkowaniach integracji społecznej</w:t>
            </w:r>
            <w:r w:rsidR="00EF506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C6B1E" w:rsidRDefault="008C6B1E" w:rsidP="008C6B1E">
            <w:pPr>
              <w:jc w:val="center"/>
            </w:pPr>
            <w:r w:rsidRPr="009E1F14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W06</w:t>
            </w:r>
          </w:p>
        </w:tc>
      </w:tr>
      <w:tr w:rsidR="008C6B1E" w:rsidRPr="00742916" w:rsidTr="00BE237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C6B1E" w:rsidRDefault="008C6B1E" w:rsidP="000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C6B1E" w:rsidRDefault="008C6B1E" w:rsidP="008C6B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pogłębioną i szczegółową wiedzę w zakresie mechanizmów integracji i funkcjonowania w integracji szk</w:t>
            </w:r>
            <w:r w:rsidR="00EF506F">
              <w:rPr>
                <w:sz w:val="24"/>
                <w:szCs w:val="24"/>
              </w:rPr>
              <w:t>olnej, rówieśniczej, społecznej.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C6B1E" w:rsidRDefault="008C6B1E" w:rsidP="008C6B1E">
            <w:pPr>
              <w:jc w:val="center"/>
            </w:pPr>
            <w:r w:rsidRPr="009E1F14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W09</w:t>
            </w:r>
          </w:p>
        </w:tc>
      </w:tr>
      <w:tr w:rsidR="00073C1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26172" w:rsidRDefault="00073C17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8C6B1E" w:rsidRPr="00742916" w:rsidTr="00034D0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C6B1E" w:rsidRPr="00742916" w:rsidRDefault="008C6B1E" w:rsidP="000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C6B1E" w:rsidRPr="00EF506F" w:rsidRDefault="00EF506F" w:rsidP="00AC3A5B">
            <w:pPr>
              <w:jc w:val="both"/>
              <w:rPr>
                <w:sz w:val="24"/>
                <w:szCs w:val="24"/>
              </w:rPr>
            </w:pPr>
            <w:r w:rsidRPr="00EF506F">
              <w:rPr>
                <w:sz w:val="24"/>
                <w:szCs w:val="24"/>
              </w:rPr>
              <w:t>P</w:t>
            </w:r>
            <w:r w:rsidR="008C6B1E" w:rsidRPr="00EF506F">
              <w:rPr>
                <w:sz w:val="24"/>
                <w:szCs w:val="24"/>
              </w:rPr>
              <w:t>otrafi stosować wiedzę teoretyczną z zakresu pedagogiki przedszkolnej i wczesnoszkolnej, subdyscyplin pedagogicznych oraz nauk pokrewnych w celu analizowania i  interpretowania złożonych problemów edukacyjnych, wychowawczych, opiekuńczych, pomocowych i terapeutycznych, a także diagnozowania, prognozowania  i projektowania działań praktycznych</w:t>
            </w:r>
            <w:r w:rsidRPr="00EF506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C6B1E" w:rsidRPr="00EC07B6" w:rsidRDefault="008C6B1E" w:rsidP="00AC3A5B">
            <w:pPr>
              <w:jc w:val="center"/>
              <w:rPr>
                <w:b/>
                <w:sz w:val="21"/>
                <w:szCs w:val="21"/>
              </w:rPr>
            </w:pPr>
            <w:r w:rsidRPr="006D0A0B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U02</w:t>
            </w:r>
          </w:p>
        </w:tc>
      </w:tr>
      <w:tr w:rsidR="008C6B1E" w:rsidRPr="00742916" w:rsidTr="00B53C9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C6B1E" w:rsidRPr="00742916" w:rsidRDefault="008C6B1E" w:rsidP="000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C6B1E" w:rsidRPr="00742916" w:rsidRDefault="008C6B1E" w:rsidP="008C6B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Potrafi projektować działania integracyjne w rodzinie i środowisku wychowawczym </w:t>
            </w:r>
            <w:r w:rsidR="00EF506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C6B1E" w:rsidRDefault="008C6B1E" w:rsidP="008C6B1E">
            <w:pPr>
              <w:jc w:val="center"/>
            </w:pPr>
            <w:r w:rsidRPr="006D0A0B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U18</w:t>
            </w:r>
          </w:p>
        </w:tc>
      </w:tr>
      <w:tr w:rsidR="008C6B1E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C6B1E" w:rsidRDefault="008C6B1E" w:rsidP="000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C6B1E" w:rsidRDefault="008C6B1E" w:rsidP="008C6B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tworzyć modele integracji w środowisku szkolnym</w:t>
            </w:r>
            <w:r w:rsidR="00EF506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C6B1E" w:rsidRDefault="008C6B1E" w:rsidP="008C6B1E">
            <w:pPr>
              <w:jc w:val="center"/>
              <w:rPr>
                <w:sz w:val="24"/>
                <w:szCs w:val="24"/>
              </w:rPr>
            </w:pPr>
            <w:r w:rsidRPr="006D0A0B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U07</w:t>
            </w:r>
          </w:p>
        </w:tc>
      </w:tr>
      <w:tr w:rsidR="008C6B1E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C6B1E" w:rsidRPr="00726172" w:rsidRDefault="008C6B1E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C6B1E" w:rsidRPr="00742916" w:rsidRDefault="008C6B1E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8C6B1E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C6B1E" w:rsidRPr="00742916" w:rsidRDefault="008C6B1E" w:rsidP="000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C6B1E" w:rsidRPr="00742916" w:rsidRDefault="008C6B1E" w:rsidP="008C6B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uzasadnić zakres integracji osób z niepełnosprawnością</w:t>
            </w:r>
            <w:r w:rsidR="00EF506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C6B1E" w:rsidRPr="00742916" w:rsidRDefault="008C6B1E" w:rsidP="008C6B1E">
            <w:pPr>
              <w:jc w:val="center"/>
              <w:rPr>
                <w:sz w:val="24"/>
                <w:szCs w:val="24"/>
              </w:rPr>
            </w:pPr>
            <w:r w:rsidRPr="006D0A0B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K04</w:t>
            </w: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073C17" w:rsidRPr="00742916" w:rsidTr="00C275A2">
        <w:tc>
          <w:tcPr>
            <w:tcW w:w="10008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073C17" w:rsidRPr="00742916" w:rsidTr="00C275A2">
        <w:tc>
          <w:tcPr>
            <w:tcW w:w="10008" w:type="dxa"/>
          </w:tcPr>
          <w:p w:rsidR="00F16B5A" w:rsidRDefault="00F16B5A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Po</w:t>
            </w:r>
            <w:r w:rsidR="002672C3">
              <w:rPr>
                <w:sz w:val="24"/>
                <w:szCs w:val="24"/>
              </w:rPr>
              <w:t>jęcia</w:t>
            </w:r>
            <w:r>
              <w:rPr>
                <w:sz w:val="24"/>
                <w:szCs w:val="24"/>
              </w:rPr>
              <w:t>, kategorie i znaczenia związane z integracją</w:t>
            </w:r>
            <w:r w:rsidR="0002021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  <w:p w:rsidR="00F16B5A" w:rsidRDefault="00F16B5A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Teorie integracji społecznej - kontekst socjologiczno-filozoficzny</w:t>
            </w:r>
            <w:r w:rsidR="0002021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  <w:p w:rsidR="00073C17" w:rsidRDefault="00F16B5A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="002672C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Integracja społeczna </w:t>
            </w:r>
            <w:proofErr w:type="spellStart"/>
            <w:r>
              <w:rPr>
                <w:sz w:val="24"/>
                <w:szCs w:val="24"/>
              </w:rPr>
              <w:t>versus</w:t>
            </w:r>
            <w:proofErr w:type="spellEnd"/>
            <w:r>
              <w:rPr>
                <w:sz w:val="24"/>
                <w:szCs w:val="24"/>
              </w:rPr>
              <w:t xml:space="preserve"> adaptacja społeczna</w:t>
            </w:r>
            <w:r w:rsidR="0002021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  <w:p w:rsidR="00F16B5A" w:rsidRDefault="00F16B5A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Ewolucja integracja w pedagogice specjalnej - rys historyczny</w:t>
            </w:r>
            <w:r w:rsidR="0002021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  <w:p w:rsidR="00F16B5A" w:rsidRDefault="00F16B5A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 Integracja we współczesnych paradygmatach pedagogiki specjalne</w:t>
            </w:r>
            <w:r w:rsidR="0002021E">
              <w:rPr>
                <w:sz w:val="24"/>
                <w:szCs w:val="24"/>
              </w:rPr>
              <w:t>j.</w:t>
            </w:r>
          </w:p>
          <w:p w:rsidR="00F16B5A" w:rsidRPr="00742916" w:rsidRDefault="00F16B5A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Rola koncepcji normalizacji środowiskowej w procesie integracji społecznej</w:t>
            </w:r>
            <w:r w:rsidR="0002021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  </w:t>
            </w: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073C17" w:rsidRPr="00742916" w:rsidTr="00C275A2">
        <w:tc>
          <w:tcPr>
            <w:tcW w:w="10008" w:type="dxa"/>
          </w:tcPr>
          <w:p w:rsidR="00F16B5A" w:rsidRDefault="00A178AB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Dobra i zła integracja - wprowadzenie do projektów</w:t>
            </w:r>
            <w:r w:rsidR="00F16B5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studenckich </w:t>
            </w:r>
            <w:r w:rsidR="0002021E">
              <w:rPr>
                <w:sz w:val="22"/>
                <w:szCs w:val="22"/>
              </w:rPr>
              <w:t>.</w:t>
            </w:r>
          </w:p>
          <w:p w:rsidR="00F16B5A" w:rsidRDefault="00F16B5A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Pomiędzy normą a normalizacją - </w:t>
            </w:r>
            <w:r w:rsidR="00A178AB">
              <w:rPr>
                <w:sz w:val="22"/>
                <w:szCs w:val="22"/>
              </w:rPr>
              <w:t xml:space="preserve">przygotowanie </w:t>
            </w:r>
            <w:r>
              <w:rPr>
                <w:sz w:val="22"/>
                <w:szCs w:val="22"/>
              </w:rPr>
              <w:t>projekt</w:t>
            </w:r>
            <w:r w:rsidR="00A178AB">
              <w:rPr>
                <w:sz w:val="22"/>
                <w:szCs w:val="22"/>
              </w:rPr>
              <w:t>u</w:t>
            </w:r>
            <w:r>
              <w:rPr>
                <w:sz w:val="22"/>
                <w:szCs w:val="22"/>
              </w:rPr>
              <w:t xml:space="preserve"> studencki</w:t>
            </w:r>
            <w:r w:rsidR="00A178AB">
              <w:rPr>
                <w:sz w:val="22"/>
                <w:szCs w:val="22"/>
              </w:rPr>
              <w:t>ego ukazującego</w:t>
            </w:r>
            <w:r>
              <w:rPr>
                <w:sz w:val="22"/>
                <w:szCs w:val="22"/>
              </w:rPr>
              <w:t xml:space="preserve"> </w:t>
            </w:r>
            <w:r w:rsidR="00325CC0">
              <w:rPr>
                <w:sz w:val="22"/>
                <w:szCs w:val="22"/>
              </w:rPr>
              <w:t xml:space="preserve">poprawną normalizację oraz </w:t>
            </w:r>
            <w:r>
              <w:rPr>
                <w:sz w:val="22"/>
                <w:szCs w:val="22"/>
              </w:rPr>
              <w:t>dyscyplinujący charakter normy</w:t>
            </w:r>
            <w:r w:rsidR="0002021E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</w:p>
          <w:p w:rsidR="00F16B5A" w:rsidRDefault="00F16B5A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Krytyczna analiza rozwiązań integracyjnych w Polsce i na świecie</w:t>
            </w:r>
            <w:r w:rsidR="0002021E">
              <w:rPr>
                <w:sz w:val="22"/>
                <w:szCs w:val="22"/>
              </w:rPr>
              <w:t>.</w:t>
            </w:r>
          </w:p>
          <w:p w:rsidR="00073C17" w:rsidRPr="00C75B65" w:rsidRDefault="00F16B5A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Nowy model integracji </w:t>
            </w:r>
            <w:r w:rsidR="00325CC0">
              <w:rPr>
                <w:sz w:val="22"/>
                <w:szCs w:val="22"/>
              </w:rPr>
              <w:t xml:space="preserve">społecznej i </w:t>
            </w:r>
            <w:r>
              <w:rPr>
                <w:sz w:val="22"/>
                <w:szCs w:val="22"/>
              </w:rPr>
              <w:t xml:space="preserve">edukacyjnej - projekt studencki </w:t>
            </w:r>
            <w:r w:rsidR="00325CC0">
              <w:rPr>
                <w:sz w:val="22"/>
                <w:szCs w:val="22"/>
              </w:rPr>
              <w:t>doskonalący rozwiązania integracyjne</w:t>
            </w:r>
            <w:r w:rsidR="0002021E">
              <w:rPr>
                <w:sz w:val="22"/>
                <w:szCs w:val="22"/>
              </w:rPr>
              <w:t>.</w:t>
            </w:r>
            <w:r w:rsidR="00325CC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  </w:t>
            </w: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clear" w:color="auto" w:fill="D9D9D9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clear" w:color="auto" w:fill="D9D9D9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073C17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  <w:p w:rsidR="00A178AB" w:rsidRDefault="00A178A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A.</w:t>
            </w:r>
            <w:r w:rsidR="000202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Krause</w:t>
            </w:r>
            <w:r w:rsidR="0002021E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Współczesne paradygmaty pedagogiki specjalnej, Kraków 2010</w:t>
            </w:r>
            <w:r w:rsidR="0002021E">
              <w:rPr>
                <w:sz w:val="24"/>
                <w:szCs w:val="24"/>
              </w:rPr>
              <w:t>;</w:t>
            </w:r>
          </w:p>
          <w:p w:rsidR="00073C17" w:rsidRPr="00742916" w:rsidRDefault="00A178A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I.</w:t>
            </w:r>
            <w:r w:rsidR="000202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Chrzanowska, Pedagogika specjalna, Kraków 2015</w:t>
            </w:r>
            <w:r w:rsidR="0002021E">
              <w:rPr>
                <w:sz w:val="24"/>
                <w:szCs w:val="24"/>
              </w:rPr>
              <w:t>;</w:t>
            </w:r>
            <w:r>
              <w:rPr>
                <w:sz w:val="24"/>
                <w:szCs w:val="24"/>
              </w:rPr>
              <w:t xml:space="preserve">   </w:t>
            </w:r>
          </w:p>
        </w:tc>
      </w:tr>
      <w:tr w:rsidR="00073C17" w:rsidRPr="00742916" w:rsidTr="00C275A2">
        <w:tc>
          <w:tcPr>
            <w:tcW w:w="2660" w:type="dxa"/>
          </w:tcPr>
          <w:p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AB1153" w:rsidRDefault="00A178AB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G.</w:t>
            </w:r>
            <w:r w:rsidR="000202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Szumski, Wokół edukacji włączającej, Warszawa 2010 </w:t>
            </w:r>
          </w:p>
          <w:p w:rsidR="00073C17" w:rsidRPr="00742916" w:rsidRDefault="00AB1153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A.</w:t>
            </w:r>
            <w:r w:rsidR="000202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Krause , Integra</w:t>
            </w:r>
            <w:r w:rsidR="0002021E">
              <w:rPr>
                <w:sz w:val="24"/>
                <w:szCs w:val="24"/>
              </w:rPr>
              <w:t>cyjne złudzenia ponowoczesności,</w:t>
            </w:r>
            <w:r>
              <w:rPr>
                <w:sz w:val="24"/>
                <w:szCs w:val="24"/>
              </w:rPr>
              <w:t xml:space="preserve"> Kraków 200</w:t>
            </w:r>
            <w:r w:rsidR="00E225C5">
              <w:rPr>
                <w:sz w:val="24"/>
                <w:szCs w:val="24"/>
              </w:rPr>
              <w:t>0</w:t>
            </w:r>
            <w:r w:rsidR="0002021E">
              <w:rPr>
                <w:sz w:val="24"/>
                <w:szCs w:val="24"/>
              </w:rPr>
              <w:t>;</w:t>
            </w:r>
          </w:p>
        </w:tc>
      </w:tr>
      <w:tr w:rsidR="00073C17" w:rsidRPr="00742916" w:rsidTr="00C275A2">
        <w:tc>
          <w:tcPr>
            <w:tcW w:w="2660" w:type="dxa"/>
          </w:tcPr>
          <w:p w:rsidR="00073C17" w:rsidRPr="00BC3779" w:rsidRDefault="00073C17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073C17" w:rsidRDefault="00A178AB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Tradycyjny wykład akademicki </w:t>
            </w:r>
          </w:p>
          <w:p w:rsidR="00A178AB" w:rsidRPr="00742916" w:rsidRDefault="00A178AB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Metoda projektu </w:t>
            </w:r>
          </w:p>
        </w:tc>
      </w:tr>
    </w:tbl>
    <w:p w:rsidR="00073C17" w:rsidRPr="0074288E" w:rsidRDefault="00073C17" w:rsidP="00073C1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073C1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02021E" w:rsidRDefault="00073C17" w:rsidP="00C275A2">
            <w:pPr>
              <w:jc w:val="center"/>
              <w:rPr>
                <w:sz w:val="24"/>
                <w:szCs w:val="24"/>
              </w:rPr>
            </w:pPr>
            <w:r w:rsidRPr="0002021E">
              <w:rPr>
                <w:sz w:val="24"/>
                <w:szCs w:val="24"/>
              </w:rPr>
              <w:t xml:space="preserve">Metody weryfikacji efektów </w:t>
            </w:r>
            <w:r w:rsidR="00761B38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761B38" w:rsidRDefault="00073C17" w:rsidP="0002021E">
            <w:pPr>
              <w:rPr>
                <w:sz w:val="22"/>
                <w:szCs w:val="22"/>
              </w:rPr>
            </w:pPr>
            <w:r w:rsidRPr="00761B38">
              <w:rPr>
                <w:sz w:val="22"/>
                <w:szCs w:val="22"/>
              </w:rPr>
              <w:t xml:space="preserve">Nr efektu </w:t>
            </w:r>
            <w:r w:rsidR="00761B38" w:rsidRPr="00761B38">
              <w:rPr>
                <w:sz w:val="22"/>
                <w:szCs w:val="22"/>
              </w:rPr>
              <w:t>kształcenia</w:t>
            </w:r>
            <w:r w:rsidRPr="00761B38">
              <w:rPr>
                <w:sz w:val="22"/>
                <w:szCs w:val="22"/>
              </w:rPr>
              <w:t>/grupy efektów</w:t>
            </w:r>
          </w:p>
        </w:tc>
      </w:tr>
      <w:tr w:rsidR="00073C1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073C17" w:rsidRPr="0002021E" w:rsidRDefault="00A178AB" w:rsidP="00C275A2">
            <w:pPr>
              <w:rPr>
                <w:sz w:val="24"/>
                <w:szCs w:val="24"/>
              </w:rPr>
            </w:pPr>
            <w:r w:rsidRPr="0002021E">
              <w:rPr>
                <w:sz w:val="24"/>
                <w:szCs w:val="24"/>
              </w:rPr>
              <w:t xml:space="preserve">1. Zaliczenie pisemne 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073C17" w:rsidRPr="0002021E" w:rsidRDefault="00D55701" w:rsidP="00C275A2">
            <w:pPr>
              <w:rPr>
                <w:sz w:val="24"/>
                <w:szCs w:val="24"/>
              </w:rPr>
            </w:pPr>
            <w:r w:rsidRPr="0002021E">
              <w:rPr>
                <w:sz w:val="24"/>
                <w:szCs w:val="24"/>
              </w:rPr>
              <w:t>01,02</w:t>
            </w:r>
            <w:r w:rsidR="00325CC0" w:rsidRPr="0002021E">
              <w:rPr>
                <w:sz w:val="24"/>
                <w:szCs w:val="24"/>
              </w:rPr>
              <w:t>,0</w:t>
            </w:r>
            <w:r w:rsidRPr="0002021E">
              <w:rPr>
                <w:sz w:val="24"/>
                <w:szCs w:val="24"/>
              </w:rPr>
              <w:t>3</w:t>
            </w:r>
          </w:p>
        </w:tc>
      </w:tr>
      <w:tr w:rsidR="00073C17" w:rsidTr="00C275A2">
        <w:tc>
          <w:tcPr>
            <w:tcW w:w="8208" w:type="dxa"/>
            <w:gridSpan w:val="2"/>
          </w:tcPr>
          <w:p w:rsidR="00073C17" w:rsidRPr="0002021E" w:rsidRDefault="00A178AB" w:rsidP="00C275A2">
            <w:pPr>
              <w:rPr>
                <w:sz w:val="24"/>
                <w:szCs w:val="24"/>
              </w:rPr>
            </w:pPr>
            <w:r w:rsidRPr="0002021E">
              <w:rPr>
                <w:sz w:val="24"/>
                <w:szCs w:val="24"/>
              </w:rPr>
              <w:t xml:space="preserve">2. Ocena projektu </w:t>
            </w:r>
          </w:p>
        </w:tc>
        <w:tc>
          <w:tcPr>
            <w:tcW w:w="1800" w:type="dxa"/>
          </w:tcPr>
          <w:p w:rsidR="00073C17" w:rsidRPr="0002021E" w:rsidRDefault="00D55701" w:rsidP="00C275A2">
            <w:pPr>
              <w:rPr>
                <w:sz w:val="24"/>
                <w:szCs w:val="24"/>
              </w:rPr>
            </w:pPr>
            <w:r w:rsidRPr="0002021E">
              <w:rPr>
                <w:sz w:val="24"/>
                <w:szCs w:val="24"/>
              </w:rPr>
              <w:t>03,05</w:t>
            </w:r>
            <w:r w:rsidR="00325CC0" w:rsidRPr="0002021E">
              <w:rPr>
                <w:sz w:val="24"/>
                <w:szCs w:val="24"/>
              </w:rPr>
              <w:t>,</w:t>
            </w:r>
            <w:r w:rsidRPr="0002021E">
              <w:rPr>
                <w:sz w:val="24"/>
                <w:szCs w:val="24"/>
              </w:rPr>
              <w:t>06</w:t>
            </w:r>
          </w:p>
        </w:tc>
      </w:tr>
      <w:tr w:rsidR="00073C17" w:rsidTr="00C275A2">
        <w:tc>
          <w:tcPr>
            <w:tcW w:w="8208" w:type="dxa"/>
            <w:gridSpan w:val="2"/>
          </w:tcPr>
          <w:p w:rsidR="00073C17" w:rsidRPr="0002021E" w:rsidRDefault="00325CC0" w:rsidP="00C275A2">
            <w:pPr>
              <w:rPr>
                <w:sz w:val="24"/>
                <w:szCs w:val="24"/>
              </w:rPr>
            </w:pPr>
            <w:r w:rsidRPr="0002021E">
              <w:rPr>
                <w:sz w:val="24"/>
                <w:szCs w:val="24"/>
              </w:rPr>
              <w:t xml:space="preserve">3. Dyskusja tematyczna </w:t>
            </w:r>
          </w:p>
        </w:tc>
        <w:tc>
          <w:tcPr>
            <w:tcW w:w="1800" w:type="dxa"/>
          </w:tcPr>
          <w:p w:rsidR="00073C17" w:rsidRPr="0002021E" w:rsidRDefault="00D55701" w:rsidP="00C275A2">
            <w:pPr>
              <w:rPr>
                <w:sz w:val="24"/>
                <w:szCs w:val="24"/>
              </w:rPr>
            </w:pPr>
            <w:r w:rsidRPr="0002021E">
              <w:rPr>
                <w:sz w:val="24"/>
                <w:szCs w:val="24"/>
              </w:rPr>
              <w:t>04,</w:t>
            </w:r>
            <w:r w:rsidR="00325CC0" w:rsidRPr="0002021E">
              <w:rPr>
                <w:sz w:val="24"/>
                <w:szCs w:val="24"/>
              </w:rPr>
              <w:t>0</w:t>
            </w:r>
            <w:r w:rsidRPr="0002021E">
              <w:rPr>
                <w:sz w:val="24"/>
                <w:szCs w:val="24"/>
              </w:rPr>
              <w:t>7</w:t>
            </w:r>
          </w:p>
        </w:tc>
      </w:tr>
      <w:tr w:rsidR="00073C17" w:rsidTr="00C275A2">
        <w:tc>
          <w:tcPr>
            <w:tcW w:w="2660" w:type="dxa"/>
            <w:tcBorders>
              <w:bottom w:val="single" w:sz="12" w:space="0" w:color="auto"/>
            </w:tcBorders>
          </w:tcPr>
          <w:p w:rsidR="00073C17" w:rsidRPr="0002021E" w:rsidRDefault="00073C17" w:rsidP="00C275A2">
            <w:pPr>
              <w:rPr>
                <w:sz w:val="24"/>
                <w:szCs w:val="24"/>
              </w:rPr>
            </w:pPr>
            <w:r w:rsidRPr="0002021E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073C17" w:rsidRPr="0002021E" w:rsidRDefault="00F3285C" w:rsidP="00C275A2">
            <w:pPr>
              <w:rPr>
                <w:sz w:val="24"/>
                <w:szCs w:val="24"/>
              </w:rPr>
            </w:pPr>
            <w:r w:rsidRPr="0002021E">
              <w:rPr>
                <w:sz w:val="24"/>
                <w:szCs w:val="24"/>
              </w:rPr>
              <w:t>Zaliczenie</w:t>
            </w:r>
          </w:p>
        </w:tc>
      </w:tr>
    </w:tbl>
    <w:p w:rsidR="00073C17" w:rsidRPr="0074288E" w:rsidRDefault="00073C17" w:rsidP="00073C1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073C1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073C17" w:rsidRPr="008D4BE7" w:rsidRDefault="00073C17" w:rsidP="00C275A2">
            <w:pPr>
              <w:jc w:val="center"/>
              <w:rPr>
                <w:b/>
              </w:rPr>
            </w:pPr>
          </w:p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073C17" w:rsidRPr="008D4BE7" w:rsidRDefault="00073C17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073C17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073C17" w:rsidRDefault="00073C17" w:rsidP="00C275A2">
            <w:pPr>
              <w:jc w:val="center"/>
              <w:rPr>
                <w:sz w:val="24"/>
                <w:szCs w:val="24"/>
              </w:rPr>
            </w:pPr>
          </w:p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073C17" w:rsidRPr="00742916" w:rsidRDefault="00073C1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73C17" w:rsidRPr="00BC3779" w:rsidRDefault="00073C1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073C17" w:rsidRPr="00BC3779" w:rsidRDefault="00073C1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lastRenderedPageBreak/>
              <w:t>z praktycznym przygotowaniem zawodowym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</w:tcPr>
          <w:p w:rsidR="00073C17" w:rsidRPr="00742916" w:rsidRDefault="00CC0A1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073C17" w:rsidRPr="00742916" w:rsidRDefault="0002021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073C17" w:rsidRPr="00742916" w:rsidRDefault="0090142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073C17" w:rsidRPr="00742916" w:rsidRDefault="0002021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073C17" w:rsidRPr="00742916" w:rsidRDefault="008376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073C17" w:rsidRPr="00742916" w:rsidRDefault="008376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073C17" w:rsidRPr="00742916" w:rsidRDefault="0090142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073C17" w:rsidRPr="00742916" w:rsidRDefault="0090142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73C17">
              <w:rPr>
                <w:sz w:val="24"/>
                <w:szCs w:val="24"/>
              </w:rPr>
              <w:t>5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073C17" w:rsidRPr="00742916" w:rsidRDefault="0090142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2021E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073C17" w:rsidRPr="00742916" w:rsidRDefault="0090142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2021E">
              <w:rPr>
                <w:sz w:val="24"/>
                <w:szCs w:val="24"/>
              </w:rPr>
              <w:t>5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073C17" w:rsidRPr="00742916" w:rsidRDefault="0090142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2021E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073C17" w:rsidRPr="00742916" w:rsidRDefault="00901428" w:rsidP="00CC0A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2021E">
              <w:rPr>
                <w:sz w:val="24"/>
                <w:szCs w:val="24"/>
              </w:rPr>
              <w:t>0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073C17" w:rsidRPr="00742916" w:rsidRDefault="00FD38C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073C17" w:rsidRPr="00742916" w:rsidRDefault="00901428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073C17" w:rsidRPr="00742916" w:rsidRDefault="0002021E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</w:tr>
      <w:tr w:rsidR="00073C1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073C17" w:rsidRPr="00742916" w:rsidRDefault="00073C1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742916" w:rsidRDefault="0090142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073C1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073C17" w:rsidRPr="00742916" w:rsidRDefault="00073C1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742916" w:rsidRDefault="0090142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073C17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073C17" w:rsidRPr="00C75B65" w:rsidRDefault="00073C1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742916" w:rsidRDefault="0090142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837666">
              <w:rPr>
                <w:b/>
                <w:sz w:val="24"/>
                <w:szCs w:val="24"/>
              </w:rPr>
              <w:t>,</w:t>
            </w:r>
            <w:r w:rsidR="0002021E">
              <w:rPr>
                <w:b/>
                <w:sz w:val="24"/>
                <w:szCs w:val="24"/>
              </w:rPr>
              <w:t>2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073C17" w:rsidRPr="00742916" w:rsidRDefault="00073C1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837666" w:rsidRDefault="00CC0A1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837666">
              <w:rPr>
                <w:b/>
                <w:sz w:val="24"/>
                <w:szCs w:val="24"/>
              </w:rPr>
              <w:t>1,</w:t>
            </w:r>
            <w:r w:rsidR="0002021E">
              <w:rPr>
                <w:b/>
                <w:sz w:val="24"/>
                <w:szCs w:val="24"/>
              </w:rPr>
              <w:t>8</w:t>
            </w:r>
          </w:p>
        </w:tc>
      </w:tr>
    </w:tbl>
    <w:p w:rsidR="00C94F3E" w:rsidRDefault="00C94F3E"/>
    <w:sectPr w:rsidR="00C94F3E" w:rsidSect="0002021E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0F87" w:rsidRDefault="00F00F87" w:rsidP="00F16B5A">
      <w:r>
        <w:separator/>
      </w:r>
    </w:p>
  </w:endnote>
  <w:endnote w:type="continuationSeparator" w:id="0">
    <w:p w:rsidR="00F00F87" w:rsidRDefault="00F00F87" w:rsidP="00F16B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0F87" w:rsidRDefault="00F00F87" w:rsidP="00F16B5A">
      <w:r>
        <w:separator/>
      </w:r>
    </w:p>
  </w:footnote>
  <w:footnote w:type="continuationSeparator" w:id="0">
    <w:p w:rsidR="00F00F87" w:rsidRDefault="00F00F87" w:rsidP="00F16B5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3C17"/>
    <w:rsid w:val="0002021E"/>
    <w:rsid w:val="000716DD"/>
    <w:rsid w:val="00073C17"/>
    <w:rsid w:val="00082BE4"/>
    <w:rsid w:val="000E02CA"/>
    <w:rsid w:val="0010547D"/>
    <w:rsid w:val="00111432"/>
    <w:rsid w:val="002672C3"/>
    <w:rsid w:val="002A0FDF"/>
    <w:rsid w:val="002A6BEB"/>
    <w:rsid w:val="002C5F98"/>
    <w:rsid w:val="002C7207"/>
    <w:rsid w:val="00325CC0"/>
    <w:rsid w:val="0042516B"/>
    <w:rsid w:val="00485C73"/>
    <w:rsid w:val="00570544"/>
    <w:rsid w:val="006751A0"/>
    <w:rsid w:val="00690FB7"/>
    <w:rsid w:val="006D4D10"/>
    <w:rsid w:val="006E6B02"/>
    <w:rsid w:val="00761B38"/>
    <w:rsid w:val="00837666"/>
    <w:rsid w:val="008521EB"/>
    <w:rsid w:val="008C6B1E"/>
    <w:rsid w:val="00901428"/>
    <w:rsid w:val="009C0D0B"/>
    <w:rsid w:val="00A10832"/>
    <w:rsid w:val="00A13529"/>
    <w:rsid w:val="00A178AB"/>
    <w:rsid w:val="00A225FE"/>
    <w:rsid w:val="00AB1153"/>
    <w:rsid w:val="00B64023"/>
    <w:rsid w:val="00BB4205"/>
    <w:rsid w:val="00BF15AB"/>
    <w:rsid w:val="00BF41FF"/>
    <w:rsid w:val="00C94F3E"/>
    <w:rsid w:val="00CC0A1C"/>
    <w:rsid w:val="00D44CF3"/>
    <w:rsid w:val="00D55701"/>
    <w:rsid w:val="00DD6B4A"/>
    <w:rsid w:val="00E225C5"/>
    <w:rsid w:val="00EF506F"/>
    <w:rsid w:val="00F00F87"/>
    <w:rsid w:val="00F16B5A"/>
    <w:rsid w:val="00F3285C"/>
    <w:rsid w:val="00F44F7B"/>
    <w:rsid w:val="00FA2C19"/>
    <w:rsid w:val="00FD3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3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73C1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073C1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73C1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73C17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16B5A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16B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16B5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636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13</cp:revision>
  <dcterms:created xsi:type="dcterms:W3CDTF">2018-12-13T09:26:00Z</dcterms:created>
  <dcterms:modified xsi:type="dcterms:W3CDTF">2019-03-25T10:18:00Z</dcterms:modified>
</cp:coreProperties>
</file>